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724" w:rsidRDefault="00381724" w:rsidP="004F06D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4F06D2" w:rsidRPr="004F06D2" w:rsidRDefault="004F06D2" w:rsidP="004F06D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F06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4F06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.04.2020 по 10.04.2020г</w:t>
      </w:r>
    </w:p>
    <w:p w:rsidR="004F06D2" w:rsidRDefault="004F06D2" w:rsidP="002C21BB">
      <w:pPr>
        <w:rPr>
          <w:rFonts w:ascii="Times New Roman" w:hAnsi="Times New Roman" w:cs="Times New Roman"/>
          <w:sz w:val="28"/>
          <w:szCs w:val="28"/>
        </w:rPr>
      </w:pPr>
    </w:p>
    <w:p w:rsidR="004F06D2" w:rsidRPr="00381724" w:rsidRDefault="004F06D2" w:rsidP="004F06D2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81724">
        <w:rPr>
          <w:rFonts w:ascii="Times New Roman" w:hAnsi="Times New Roman" w:cs="Times New Roman"/>
          <w:sz w:val="24"/>
          <w:szCs w:val="24"/>
        </w:rPr>
        <w:t>Тукова</w:t>
      </w:r>
      <w:proofErr w:type="spellEnd"/>
      <w:r w:rsidRPr="00381724">
        <w:rPr>
          <w:rFonts w:ascii="Times New Roman" w:hAnsi="Times New Roman" w:cs="Times New Roman"/>
          <w:sz w:val="24"/>
          <w:szCs w:val="24"/>
        </w:rPr>
        <w:t xml:space="preserve"> С.Е</w:t>
      </w:r>
    </w:p>
    <w:p w:rsidR="004F06D2" w:rsidRPr="00381724" w:rsidRDefault="004F06D2" w:rsidP="004F06D2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Предмет: </w:t>
      </w:r>
      <w:r w:rsidRPr="00381724">
        <w:rPr>
          <w:rFonts w:ascii="Times New Roman" w:hAnsi="Times New Roman" w:cs="Times New Roman"/>
          <w:sz w:val="24"/>
          <w:szCs w:val="24"/>
        </w:rPr>
        <w:t>ИЗО</w:t>
      </w:r>
    </w:p>
    <w:p w:rsidR="004F06D2" w:rsidRPr="004F06D2" w:rsidRDefault="004F06D2" w:rsidP="004F06D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81724">
        <w:rPr>
          <w:rFonts w:ascii="Times New Roman" w:hAnsi="Times New Roman" w:cs="Times New Roman"/>
          <w:sz w:val="24"/>
          <w:szCs w:val="24"/>
        </w:rPr>
        <w:t>Тема:</w:t>
      </w:r>
      <w:r w:rsidRPr="004F0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Pr="004F0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</w:t>
      </w:r>
      <w:proofErr w:type="spellEnd"/>
      <w:r w:rsidRPr="004F0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дымковских узоров</w:t>
      </w:r>
      <w:r w:rsidRPr="004F0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Цель.</w:t>
      </w: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знания детей о декоративных элементах дымковской росписи.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 </w:t>
      </w:r>
      <w:r w:rsidRPr="004F0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</w:p>
    <w:p w:rsidR="004F06D2" w:rsidRPr="004F06D2" w:rsidRDefault="004F06D2" w:rsidP="004F06D2">
      <w:pPr>
        <w:numPr>
          <w:ilvl w:val="0"/>
          <w:numId w:val="1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дымковской игрушкой;</w:t>
      </w:r>
    </w:p>
    <w:p w:rsidR="004F06D2" w:rsidRPr="004F06D2" w:rsidRDefault="004F06D2" w:rsidP="004F06D2">
      <w:pPr>
        <w:numPr>
          <w:ilvl w:val="0"/>
          <w:numId w:val="1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выделять особенности росписи игрушек;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</w:t>
      </w:r>
    </w:p>
    <w:p w:rsidR="004F06D2" w:rsidRPr="004F06D2" w:rsidRDefault="004F06D2" w:rsidP="004F06D2">
      <w:pPr>
        <w:numPr>
          <w:ilvl w:val="0"/>
          <w:numId w:val="2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правильно использовать основные цвета промысла при составлении узора;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</w:t>
      </w:r>
    </w:p>
    <w:p w:rsidR="004F06D2" w:rsidRPr="004F06D2" w:rsidRDefault="004F06D2" w:rsidP="004F06D2">
      <w:pPr>
        <w:numPr>
          <w:ilvl w:val="0"/>
          <w:numId w:val="3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самостоятельность и фантазию;</w:t>
      </w:r>
    </w:p>
    <w:p w:rsidR="004F06D2" w:rsidRPr="004F06D2" w:rsidRDefault="004F06D2" w:rsidP="004F06D2">
      <w:pPr>
        <w:numPr>
          <w:ilvl w:val="0"/>
          <w:numId w:val="3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эстетическое отношение к народному искусству.</w:t>
      </w:r>
    </w:p>
    <w:p w:rsidR="004F06D2" w:rsidRPr="00381724" w:rsidRDefault="004F06D2" w:rsidP="004F0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 наглядно-дидактических пособий и иллюстраций с изображением дымковских игрушек. Рассказ о празднике «Свистунья». Вопросы к детям. </w:t>
      </w:r>
    </w:p>
    <w:p w:rsidR="004F06D2" w:rsidRPr="004F06D2" w:rsidRDefault="004F06D2" w:rsidP="004F06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F0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бумажных силуэтов дымковских игрушек.</w:t>
      </w:r>
    </w:p>
    <w:p w:rsidR="004F06D2" w:rsidRPr="00381724" w:rsidRDefault="004F06D2" w:rsidP="002C21BB">
      <w:pPr>
        <w:rPr>
          <w:rFonts w:ascii="Times New Roman" w:hAnsi="Times New Roman" w:cs="Times New Roman"/>
          <w:sz w:val="24"/>
          <w:szCs w:val="24"/>
        </w:rPr>
      </w:pPr>
    </w:p>
    <w:p w:rsidR="003E7132" w:rsidRPr="00381724" w:rsidRDefault="003E7132" w:rsidP="002C21BB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sz w:val="24"/>
          <w:szCs w:val="24"/>
        </w:rPr>
        <w:t>Предмет: русский язык</w:t>
      </w:r>
    </w:p>
    <w:p w:rsidR="003E7132" w:rsidRPr="00381724" w:rsidRDefault="003E7132" w:rsidP="002C21BB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sz w:val="24"/>
          <w:szCs w:val="24"/>
        </w:rPr>
        <w:t>УМК 21 век</w:t>
      </w:r>
    </w:p>
    <w:p w:rsidR="003E7132" w:rsidRPr="00381724" w:rsidRDefault="003E7132" w:rsidP="003E7132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sz w:val="24"/>
          <w:szCs w:val="24"/>
        </w:rPr>
        <w:t>Тема: Пропедевтика написания слов с безударными гласными. Устойчивые сочетания. Звуковой анализ.</w:t>
      </w:r>
    </w:p>
    <w:p w:rsidR="003E7132" w:rsidRPr="00381724" w:rsidRDefault="003E7132" w:rsidP="003E7132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381724">
        <w:rPr>
          <w:rFonts w:ascii="Times New Roman" w:hAnsi="Times New Roman" w:cs="Times New Roman"/>
          <w:sz w:val="24"/>
          <w:szCs w:val="24"/>
        </w:rPr>
        <w:t> Формирование навыков правильного письма с безударными гласными (уметь выделять безударный слог, уметь применять правило и находить проверочное слово)</w:t>
      </w:r>
    </w:p>
    <w:p w:rsidR="003E7132" w:rsidRPr="00381724" w:rsidRDefault="003E7132" w:rsidP="003E7132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3E7132" w:rsidRPr="00381724" w:rsidRDefault="003E7132" w:rsidP="003E7132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sz w:val="24"/>
          <w:szCs w:val="24"/>
          <w:u w:val="single"/>
        </w:rPr>
        <w:t>Предметные</w:t>
      </w:r>
      <w:proofErr w:type="gramStart"/>
      <w:r w:rsidRPr="00381724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381724">
        <w:rPr>
          <w:rFonts w:ascii="Times New Roman" w:hAnsi="Times New Roman" w:cs="Times New Roman"/>
          <w:sz w:val="24"/>
          <w:szCs w:val="24"/>
        </w:rPr>
        <w:t> .</w:t>
      </w:r>
      <w:proofErr w:type="gramEnd"/>
      <w:r w:rsidRPr="00381724">
        <w:rPr>
          <w:rFonts w:ascii="Times New Roman" w:hAnsi="Times New Roman" w:cs="Times New Roman"/>
          <w:sz w:val="24"/>
          <w:szCs w:val="24"/>
        </w:rPr>
        <w:t xml:space="preserve"> сформировать представление о том, что произношение ударного гласного не расходится с его обозначением на письме, а так же обозначение безударных гласных на письме может расходиться с произношением;</w:t>
      </w:r>
    </w:p>
    <w:p w:rsidR="003E7132" w:rsidRPr="00381724" w:rsidRDefault="003E7132" w:rsidP="003E7132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381724">
        <w:rPr>
          <w:rFonts w:ascii="Times New Roman" w:hAnsi="Times New Roman" w:cs="Times New Roman"/>
          <w:sz w:val="24"/>
          <w:szCs w:val="24"/>
        </w:rPr>
        <w:t> карточки с заданием, компьютер, презентация к уроку.</w:t>
      </w:r>
    </w:p>
    <w:p w:rsidR="0098117E" w:rsidRPr="00381724" w:rsidRDefault="0098117E" w:rsidP="003E71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117E" w:rsidRPr="00381724" w:rsidRDefault="0098117E" w:rsidP="003E71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7132" w:rsidRPr="00381724" w:rsidRDefault="003E7132" w:rsidP="003E7132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Предмет: </w:t>
      </w:r>
      <w:r w:rsidRPr="00381724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381724">
        <w:rPr>
          <w:rFonts w:ascii="Times New Roman" w:hAnsi="Times New Roman" w:cs="Times New Roman"/>
          <w:b/>
          <w:sz w:val="24"/>
          <w:szCs w:val="24"/>
        </w:rPr>
        <w:t>, учебник «Планета знаний»</w:t>
      </w:r>
    </w:p>
    <w:p w:rsidR="003E7132" w:rsidRPr="00381724" w:rsidRDefault="003E7132" w:rsidP="009811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381724">
        <w:rPr>
          <w:rFonts w:ascii="Times New Roman" w:hAnsi="Times New Roman" w:cs="Times New Roman"/>
          <w:sz w:val="24"/>
          <w:szCs w:val="24"/>
        </w:rPr>
        <w:t>1 «Г»</w:t>
      </w:r>
    </w:p>
    <w:p w:rsidR="0098117E" w:rsidRPr="00381724" w:rsidRDefault="0098117E" w:rsidP="009811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sz w:val="24"/>
          <w:szCs w:val="24"/>
        </w:rPr>
        <w:t>Тема:</w:t>
      </w:r>
      <w:r w:rsidRPr="00381724">
        <w:rPr>
          <w:rFonts w:ascii="Times New Roman" w:hAnsi="Times New Roman" w:cs="Times New Roman"/>
          <w:sz w:val="24"/>
          <w:szCs w:val="24"/>
        </w:rPr>
        <w:t xml:space="preserve"> Слагаемые. Сумма.</w:t>
      </w:r>
    </w:p>
    <w:p w:rsidR="0098117E" w:rsidRPr="00381724" w:rsidRDefault="0098117E" w:rsidP="009811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sz w:val="24"/>
          <w:szCs w:val="24"/>
        </w:rPr>
        <w:t>Цель:</w:t>
      </w:r>
      <w:r w:rsidRPr="00381724">
        <w:rPr>
          <w:rFonts w:ascii="Times New Roman" w:hAnsi="Times New Roman" w:cs="Times New Roman"/>
          <w:sz w:val="24"/>
          <w:szCs w:val="24"/>
        </w:rPr>
        <w:t xml:space="preserve"> Создать условия для усвоения математических понятий «слагаемые», «сумма».</w:t>
      </w:r>
    </w:p>
    <w:p w:rsidR="0098117E" w:rsidRPr="00381724" w:rsidRDefault="0098117E" w:rsidP="009811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sz w:val="24"/>
          <w:szCs w:val="24"/>
        </w:rPr>
        <w:t> Исследовать связь между слагаемыми и суммой.</w:t>
      </w:r>
    </w:p>
    <w:p w:rsidR="0098117E" w:rsidRPr="00381724" w:rsidRDefault="0098117E" w:rsidP="009811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sz w:val="24"/>
          <w:szCs w:val="24"/>
        </w:rPr>
        <w:lastRenderedPageBreak/>
        <w:t> Отработать умения выполнять сложение и вычитание двузначных чисел в пределах</w:t>
      </w:r>
    </w:p>
    <w:p w:rsidR="0098117E" w:rsidRPr="00381724" w:rsidRDefault="0098117E" w:rsidP="009811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sz w:val="24"/>
          <w:szCs w:val="24"/>
        </w:rPr>
        <w:t> 100 без перехода через десяток. Работа с учебником стр.90-91</w:t>
      </w:r>
    </w:p>
    <w:p w:rsidR="0098117E" w:rsidRPr="00381724" w:rsidRDefault="0098117E" w:rsidP="0098117E">
      <w:pPr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381724">
        <w:rPr>
          <w:rFonts w:ascii="Times New Roman" w:hAnsi="Times New Roman" w:cs="Times New Roman"/>
          <w:sz w:val="24"/>
          <w:szCs w:val="24"/>
        </w:rPr>
        <w:t> карточки с заданием, компьютер, презентация к уроку.</w:t>
      </w:r>
    </w:p>
    <w:p w:rsidR="0098117E" w:rsidRPr="00381724" w:rsidRDefault="0098117E" w:rsidP="009811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117E" w:rsidRPr="00381724" w:rsidRDefault="0098117E" w:rsidP="0098117E">
      <w:pPr>
        <w:rPr>
          <w:rFonts w:ascii="Times New Roman" w:hAnsi="Times New Roman" w:cs="Times New Roman"/>
          <w:b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Предмет: </w:t>
      </w:r>
      <w:r w:rsidRPr="00381724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98117E" w:rsidRPr="00381724" w:rsidRDefault="0098117E" w:rsidP="009811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381724">
        <w:rPr>
          <w:rFonts w:ascii="Times New Roman" w:hAnsi="Times New Roman" w:cs="Times New Roman"/>
          <w:sz w:val="24"/>
          <w:szCs w:val="24"/>
        </w:rPr>
        <w:t>1 «Г»</w:t>
      </w:r>
    </w:p>
    <w:p w:rsidR="0098117E" w:rsidRPr="00381724" w:rsidRDefault="0098117E" w:rsidP="009811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724">
        <w:rPr>
          <w:rFonts w:ascii="Times New Roman" w:hAnsi="Times New Roman" w:cs="Times New Roman"/>
          <w:b/>
          <w:sz w:val="24"/>
          <w:szCs w:val="24"/>
        </w:rPr>
        <w:t>Тема:</w:t>
      </w:r>
      <w:r w:rsidRPr="00381724">
        <w:rPr>
          <w:rFonts w:ascii="Times New Roman" w:hAnsi="Times New Roman" w:cs="Times New Roman"/>
          <w:sz w:val="24"/>
          <w:szCs w:val="24"/>
        </w:rPr>
        <w:t xml:space="preserve"> </w:t>
      </w:r>
      <w:r w:rsidRPr="00381724">
        <w:rPr>
          <w:rFonts w:ascii="Times New Roman" w:hAnsi="Times New Roman" w:cs="Times New Roman"/>
          <w:sz w:val="24"/>
          <w:szCs w:val="24"/>
        </w:rPr>
        <w:t>Работа с бумагой Волшебный квадрат. Поделки: «Конвертик «Письмо солдату», «Пароходик».  Техника безопасности.</w:t>
      </w:r>
    </w:p>
    <w:p w:rsidR="0098117E" w:rsidRPr="00381724" w:rsidRDefault="0098117E" w:rsidP="009811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1724">
        <w:rPr>
          <w:color w:val="000000"/>
        </w:rPr>
        <w:t>Цели и задачи урока: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Знакомство и историей оригами.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Изучение технологии складывания бумаги для получения объемных поделок.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Навыки чтения схем.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Знакомство с базовыми формами оригами (конверт, воздушный змей, треугольник, бутон).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 xml:space="preserve">Изготовление заготовок для оригами. Изготовление поделок: Конвертик, Пароходик, </w:t>
      </w:r>
      <w:r w:rsidR="00381724" w:rsidRPr="00381724">
        <w:rPr>
          <w:color w:val="000000"/>
        </w:rPr>
        <w:t>Письмо солдату</w:t>
      </w:r>
      <w:r w:rsidRPr="00381724">
        <w:rPr>
          <w:color w:val="000000"/>
        </w:rPr>
        <w:t>.</w:t>
      </w:r>
    </w:p>
    <w:p w:rsidR="0098117E" w:rsidRPr="00381724" w:rsidRDefault="0098117E" w:rsidP="00981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Пробуждение творческой активности детей, стимулирование воображения, желания включаться в творческую деятельность.</w:t>
      </w:r>
    </w:p>
    <w:p w:rsidR="0098117E" w:rsidRPr="00381724" w:rsidRDefault="0098117E" w:rsidP="0038172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381724">
        <w:rPr>
          <w:color w:val="000000"/>
        </w:rPr>
        <w:t>Развитие коммуникативной культуры ребенка.</w:t>
      </w:r>
    </w:p>
    <w:p w:rsidR="0098117E" w:rsidRPr="00381724" w:rsidRDefault="0098117E" w:rsidP="009811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1724">
        <w:rPr>
          <w:b/>
          <w:color w:val="000000"/>
        </w:rPr>
        <w:t>Оборудовани</w:t>
      </w:r>
      <w:r w:rsidRPr="00381724">
        <w:rPr>
          <w:color w:val="000000"/>
        </w:rPr>
        <w:t xml:space="preserve">е: у каждого ребенка на парте: цветная бумага, ножницы, </w:t>
      </w:r>
    </w:p>
    <w:p w:rsidR="003E7132" w:rsidRPr="00381724" w:rsidRDefault="003E7132" w:rsidP="002C21BB">
      <w:pPr>
        <w:rPr>
          <w:rFonts w:ascii="Times New Roman" w:hAnsi="Times New Roman" w:cs="Times New Roman"/>
          <w:sz w:val="24"/>
          <w:szCs w:val="24"/>
        </w:rPr>
      </w:pPr>
    </w:p>
    <w:sectPr w:rsidR="003E7132" w:rsidRPr="00381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73B" w:rsidRDefault="002E173B" w:rsidP="004F06D2">
      <w:pPr>
        <w:spacing w:after="0" w:line="240" w:lineRule="auto"/>
      </w:pPr>
      <w:r>
        <w:separator/>
      </w:r>
    </w:p>
  </w:endnote>
  <w:endnote w:type="continuationSeparator" w:id="0">
    <w:p w:rsidR="002E173B" w:rsidRDefault="002E173B" w:rsidP="004F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73B" w:rsidRDefault="002E173B" w:rsidP="004F06D2">
      <w:pPr>
        <w:spacing w:after="0" w:line="240" w:lineRule="auto"/>
      </w:pPr>
      <w:r>
        <w:separator/>
      </w:r>
    </w:p>
  </w:footnote>
  <w:footnote w:type="continuationSeparator" w:id="0">
    <w:p w:rsidR="002E173B" w:rsidRDefault="002E173B" w:rsidP="004F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50D9"/>
    <w:multiLevelType w:val="multilevel"/>
    <w:tmpl w:val="AB3E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33E7C"/>
    <w:multiLevelType w:val="multilevel"/>
    <w:tmpl w:val="99C8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93579"/>
    <w:multiLevelType w:val="multilevel"/>
    <w:tmpl w:val="4DE8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A1C25"/>
    <w:multiLevelType w:val="multilevel"/>
    <w:tmpl w:val="C9707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DF"/>
    <w:rsid w:val="000F4627"/>
    <w:rsid w:val="002C21BB"/>
    <w:rsid w:val="002E173B"/>
    <w:rsid w:val="00381724"/>
    <w:rsid w:val="003E7132"/>
    <w:rsid w:val="00425CDF"/>
    <w:rsid w:val="004F06D2"/>
    <w:rsid w:val="006A3B51"/>
    <w:rsid w:val="0098117E"/>
    <w:rsid w:val="00C12B45"/>
    <w:rsid w:val="00DD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508D"/>
  <w15:chartTrackingRefBased/>
  <w15:docId w15:val="{44E50411-539B-4809-B519-67C7A253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F0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06D2"/>
  </w:style>
  <w:style w:type="paragraph" w:styleId="a6">
    <w:name w:val="footer"/>
    <w:basedOn w:val="a"/>
    <w:link w:val="a7"/>
    <w:uiPriority w:val="99"/>
    <w:unhideWhenUsed/>
    <w:rsid w:val="004F0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0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3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№23</dc:creator>
  <cp:keywords/>
  <dc:description/>
  <cp:lastModifiedBy>школа №23</cp:lastModifiedBy>
  <cp:revision>2</cp:revision>
  <dcterms:created xsi:type="dcterms:W3CDTF">2020-04-06T13:03:00Z</dcterms:created>
  <dcterms:modified xsi:type="dcterms:W3CDTF">2020-04-06T13:03:00Z</dcterms:modified>
</cp:coreProperties>
</file>